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1EDF3" w14:textId="78C361DF" w:rsidR="002F5941" w:rsidRDefault="002F5941" w:rsidP="002F5941">
      <w:pPr>
        <w:pStyle w:val="paragraph"/>
        <w:spacing w:before="0" w:beforeAutospacing="0" w:after="0" w:afterAutospacing="0"/>
        <w:textAlignment w:val="baseline"/>
        <w:rPr>
          <w:rStyle w:val="normaltextrun"/>
          <w:rFonts w:ascii="Calibri" w:hAnsi="Calibri" w:cs="Calibri"/>
          <w:sz w:val="22"/>
          <w:szCs w:val="22"/>
        </w:rPr>
      </w:pPr>
    </w:p>
    <w:p w14:paraId="799C35E0" w14:textId="78C361DF" w:rsidR="002F5941" w:rsidRDefault="002F5941" w:rsidP="002F5941">
      <w:pPr>
        <w:pStyle w:val="paragraph"/>
        <w:spacing w:before="0" w:beforeAutospacing="0" w:after="0" w:afterAutospacing="0"/>
        <w:textAlignment w:val="baseline"/>
        <w:rPr>
          <w:rStyle w:val="normaltextrun"/>
          <w:rFonts w:ascii="Calibri" w:hAnsi="Calibri" w:cs="Calibri"/>
          <w:sz w:val="22"/>
          <w:szCs w:val="22"/>
        </w:rPr>
      </w:pPr>
    </w:p>
    <w:p w14:paraId="02AEA1E3" w14:textId="78C361DF" w:rsidR="002F5941" w:rsidRDefault="002F5941" w:rsidP="002F594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 accordance with its duty under Section 2(3) of the Health and Safety at Work etc. Act 1974 and in fulfilling its obligations to both employees and the public who may be affected by its activities; the Directors of Qualitech Environmental Services Ltd have produced the following statement of policy in respect of health and safety. </w:t>
      </w:r>
      <w:r>
        <w:rPr>
          <w:rStyle w:val="eop"/>
          <w:rFonts w:ascii="Calibri" w:hAnsi="Calibri" w:cs="Calibri"/>
          <w:sz w:val="22"/>
          <w:szCs w:val="22"/>
        </w:rPr>
        <w:t> </w:t>
      </w:r>
    </w:p>
    <w:p w14:paraId="0085206A" w14:textId="78C361DF" w:rsidR="002F5941" w:rsidRDefault="002F5941" w:rsidP="002F594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It is our aim to achieve a working environment which is free of work-related accidents and ill-health and to this end, through a framework of setting and reviewing objectives and recognising opportunities for improvement, we will pursue continuing improvements from year to year</w:t>
      </w:r>
      <w:r>
        <w:rPr>
          <w:rStyle w:val="eop"/>
          <w:rFonts w:ascii="Calibri" w:hAnsi="Calibri" w:cs="Calibri"/>
          <w:sz w:val="22"/>
          <w:szCs w:val="22"/>
        </w:rPr>
        <w:t> </w:t>
      </w:r>
    </w:p>
    <w:p w14:paraId="0E3936AA" w14:textId="78C361DF" w:rsidR="002F5941" w:rsidRDefault="002F5941" w:rsidP="002F594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undertake to comply with all current relevant legislation and other requirements to which the organisation subscribes.  We will discharge our statutory duties by: </w:t>
      </w:r>
      <w:r>
        <w:rPr>
          <w:rStyle w:val="eop"/>
          <w:rFonts w:ascii="Calibri" w:hAnsi="Calibri" w:cs="Calibri"/>
          <w:sz w:val="22"/>
          <w:szCs w:val="22"/>
        </w:rPr>
        <w:t> </w:t>
      </w:r>
    </w:p>
    <w:p w14:paraId="43F2CC0D" w14:textId="78C361DF" w:rsidR="002F5941" w:rsidRDefault="002F5941" w:rsidP="002F594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48AF38E" w14:textId="78C361DF" w:rsidR="002F5941" w:rsidRDefault="002F5941" w:rsidP="002F5941">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Identifying hazards in the workplace, assessing the risks related to them and implementing appropriate preventative and protective measures </w:t>
      </w:r>
      <w:r>
        <w:rPr>
          <w:rStyle w:val="eop"/>
          <w:rFonts w:ascii="Calibri" w:hAnsi="Calibri" w:cs="Calibri"/>
          <w:sz w:val="22"/>
          <w:szCs w:val="22"/>
        </w:rPr>
        <w:t> </w:t>
      </w:r>
    </w:p>
    <w:p w14:paraId="71AE8306" w14:textId="78C361DF" w:rsidR="002F5941" w:rsidRDefault="002F5941" w:rsidP="002F5941">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Providing and maintaining safe work equipment</w:t>
      </w:r>
      <w:r>
        <w:rPr>
          <w:rStyle w:val="eop"/>
          <w:rFonts w:ascii="Calibri" w:hAnsi="Calibri" w:cs="Calibri"/>
          <w:sz w:val="22"/>
          <w:szCs w:val="22"/>
        </w:rPr>
        <w:t> </w:t>
      </w:r>
    </w:p>
    <w:p w14:paraId="4EE5615C" w14:textId="78C361DF" w:rsidR="002F5941" w:rsidRDefault="002F5941" w:rsidP="002F5941">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Eliminate hazards and reduce health and safety risks</w:t>
      </w:r>
      <w:r>
        <w:rPr>
          <w:rStyle w:val="eop"/>
          <w:rFonts w:ascii="Calibri" w:hAnsi="Calibri" w:cs="Calibri"/>
          <w:sz w:val="22"/>
          <w:szCs w:val="22"/>
        </w:rPr>
        <w:t> </w:t>
      </w:r>
    </w:p>
    <w:p w14:paraId="50D4DAB7" w14:textId="78C361DF" w:rsidR="002F5941" w:rsidRDefault="002F5941" w:rsidP="002F5941">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Establishing and enforcing safe methods of work</w:t>
      </w:r>
      <w:r>
        <w:rPr>
          <w:rStyle w:val="eop"/>
          <w:rFonts w:ascii="Calibri" w:hAnsi="Calibri" w:cs="Calibri"/>
          <w:sz w:val="22"/>
          <w:szCs w:val="22"/>
        </w:rPr>
        <w:t> </w:t>
      </w:r>
    </w:p>
    <w:p w14:paraId="10D78596" w14:textId="78C361DF" w:rsidR="002F5941" w:rsidRDefault="002F5941" w:rsidP="002F5941">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Recruiting and appointing personnel who have the skills, abilities and competence commensurate with their role and level of responsibility</w:t>
      </w:r>
      <w:r>
        <w:rPr>
          <w:rStyle w:val="eop"/>
          <w:rFonts w:ascii="Calibri" w:hAnsi="Calibri" w:cs="Calibri"/>
          <w:sz w:val="22"/>
          <w:szCs w:val="22"/>
        </w:rPr>
        <w:t> </w:t>
      </w:r>
    </w:p>
    <w:p w14:paraId="372C7C92" w14:textId="78C361DF" w:rsidR="002F5941" w:rsidRDefault="002F5941" w:rsidP="002F5941">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Ensuring that tasks given to employees are within their skills, knowledge and ability level to perform</w:t>
      </w:r>
      <w:r>
        <w:rPr>
          <w:rStyle w:val="eop"/>
          <w:rFonts w:ascii="Calibri" w:hAnsi="Calibri" w:cs="Calibri"/>
          <w:sz w:val="22"/>
          <w:szCs w:val="22"/>
        </w:rPr>
        <w:t> </w:t>
      </w:r>
    </w:p>
    <w:p w14:paraId="40B3C5E8" w14:textId="78C361DF" w:rsidR="002F5941" w:rsidRDefault="002F5941" w:rsidP="002F5941">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Ensuring that technical competence is maintained through the provision of refresher training and continued professional development as appropriate </w:t>
      </w:r>
      <w:r>
        <w:rPr>
          <w:rStyle w:val="eop"/>
          <w:rFonts w:ascii="Calibri" w:hAnsi="Calibri" w:cs="Calibri"/>
          <w:sz w:val="22"/>
          <w:szCs w:val="22"/>
        </w:rPr>
        <w:t> </w:t>
      </w:r>
    </w:p>
    <w:p w14:paraId="4BBC1917" w14:textId="78C361DF" w:rsidR="002F5941" w:rsidRDefault="002F5941" w:rsidP="002F5941">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Promoting awareness of health and safety and of good practice through the effective communication of relevant information</w:t>
      </w:r>
      <w:r>
        <w:rPr>
          <w:rStyle w:val="eop"/>
          <w:rFonts w:ascii="Calibri" w:hAnsi="Calibri" w:cs="Calibri"/>
          <w:sz w:val="22"/>
          <w:szCs w:val="22"/>
        </w:rPr>
        <w:t> </w:t>
      </w:r>
    </w:p>
    <w:p w14:paraId="0A1B6FF5" w14:textId="78C361DF" w:rsidR="002F5941" w:rsidRDefault="002F5941" w:rsidP="002F5941">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Consult with our staff on matters connected with health and safety and prior to the introduction of new technologies or processes which may impact on their health, safety and wellbeing</w:t>
      </w:r>
      <w:r>
        <w:rPr>
          <w:rStyle w:val="eop"/>
          <w:rFonts w:ascii="Calibri" w:hAnsi="Calibri" w:cs="Calibri"/>
          <w:sz w:val="22"/>
          <w:szCs w:val="22"/>
        </w:rPr>
        <w:t> </w:t>
      </w:r>
    </w:p>
    <w:p w14:paraId="59A2D35C" w14:textId="78C361DF" w:rsidR="002F5941" w:rsidRDefault="002F5941" w:rsidP="002F5941">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Provide staff with occupational health screening and surveillance</w:t>
      </w:r>
      <w:r>
        <w:rPr>
          <w:rStyle w:val="eop"/>
          <w:rFonts w:ascii="Calibri" w:hAnsi="Calibri" w:cs="Calibri"/>
          <w:sz w:val="22"/>
          <w:szCs w:val="22"/>
        </w:rPr>
        <w:t> </w:t>
      </w:r>
    </w:p>
    <w:p w14:paraId="56934397" w14:textId="78C361DF" w:rsidR="002F5941" w:rsidRDefault="002F5941" w:rsidP="002F5941">
      <w:pPr>
        <w:pStyle w:val="paragraph"/>
        <w:numPr>
          <w:ilvl w:val="0"/>
          <w:numId w:val="3"/>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hAnsi="Calibri" w:cs="Calibri"/>
          <w:sz w:val="22"/>
          <w:szCs w:val="22"/>
        </w:rPr>
        <w:t>Furnishing sufficient funds needed to meet these objectives</w:t>
      </w:r>
      <w:r>
        <w:rPr>
          <w:rStyle w:val="eop"/>
          <w:rFonts w:ascii="Calibri" w:hAnsi="Calibri" w:cs="Calibri"/>
          <w:sz w:val="22"/>
          <w:szCs w:val="22"/>
        </w:rPr>
        <w:t> </w:t>
      </w:r>
    </w:p>
    <w:p w14:paraId="34F0AED0" w14:textId="78C361DF" w:rsidR="002F5941" w:rsidRDefault="002F5941" w:rsidP="002F5941">
      <w:pPr>
        <w:pStyle w:val="paragraph"/>
        <w:spacing w:before="0" w:beforeAutospacing="0" w:after="0" w:afterAutospacing="0"/>
        <w:textAlignment w:val="baseline"/>
        <w:rPr>
          <w:rFonts w:ascii="Calibri" w:hAnsi="Calibri" w:cs="Calibri"/>
          <w:sz w:val="22"/>
          <w:szCs w:val="22"/>
        </w:rPr>
      </w:pPr>
    </w:p>
    <w:p w14:paraId="6A94E985" w14:textId="78C361DF" w:rsidR="002F5941" w:rsidRDefault="002F5941" w:rsidP="002F594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All employees are actively encouraged to contribute actively towards achieving a work environment that is free of accidents and ill health and report any deficiency in this respect to their line manager or a director. </w:t>
      </w:r>
      <w:r>
        <w:rPr>
          <w:rStyle w:val="eop"/>
          <w:rFonts w:ascii="Calibri" w:hAnsi="Calibri" w:cs="Calibri"/>
          <w:sz w:val="22"/>
          <w:szCs w:val="22"/>
        </w:rPr>
        <w:t> </w:t>
      </w:r>
    </w:p>
    <w:p w14:paraId="6DCF8235" w14:textId="78C361DF" w:rsidR="002F5941" w:rsidRDefault="002F5941" w:rsidP="002F594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Our health and safety policy will be reviewed at least annually to monitor its effectiveness and to ensure that it reflects changing needs and circumstances. </w:t>
      </w:r>
      <w:r>
        <w:rPr>
          <w:rStyle w:val="eop"/>
          <w:rFonts w:ascii="Calibri" w:hAnsi="Calibri" w:cs="Calibri"/>
          <w:sz w:val="22"/>
          <w:szCs w:val="22"/>
        </w:rPr>
        <w:t> </w:t>
      </w:r>
    </w:p>
    <w:p w14:paraId="4CC324DD" w14:textId="78C361DF" w:rsidR="002F5941" w:rsidRDefault="002F5941" w:rsidP="002F594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 statement is to be read in conjunction with the responsibilities, arrangements, procedures and guidance that together form the Integrated Management System manual for Qualitech Environmental Services Ltd</w:t>
      </w:r>
      <w:r>
        <w:rPr>
          <w:rStyle w:val="eop"/>
          <w:rFonts w:ascii="Calibri" w:hAnsi="Calibri" w:cs="Calibri"/>
          <w:sz w:val="22"/>
          <w:szCs w:val="22"/>
        </w:rPr>
        <w:t> </w:t>
      </w:r>
    </w:p>
    <w:p w14:paraId="756A04A1" w14:textId="78C361DF" w:rsidR="002F5941" w:rsidRDefault="002F5941" w:rsidP="002F594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F40863A" w14:textId="78C361DF" w:rsidR="002F5941" w:rsidRDefault="002F5941" w:rsidP="002F594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Signed as the person responsible for Health and Safety         </w:t>
      </w:r>
      <w:r>
        <w:tab/>
      </w:r>
      <w:r>
        <w:rPr>
          <w:rStyle w:val="eop"/>
          <w:rFonts w:ascii="Calibri" w:hAnsi="Calibri" w:cs="Calibri"/>
          <w:sz w:val="22"/>
          <w:szCs w:val="22"/>
        </w:rPr>
        <w:t> </w:t>
      </w:r>
    </w:p>
    <w:p w14:paraId="0084A794" w14:textId="4754A9CF" w:rsidR="002F5941" w:rsidRDefault="002F5941" w:rsidP="005B01A0">
      <w:pPr>
        <w:pStyle w:val="paragraph"/>
        <w:spacing w:before="0" w:beforeAutospacing="0" w:after="0" w:afterAutospacing="0"/>
        <w:ind w:firstLine="5760"/>
        <w:textAlignment w:val="baseline"/>
        <w:rPr>
          <w:rFonts w:ascii="Segoe UI" w:hAnsi="Segoe UI" w:cs="Segoe UI"/>
          <w:sz w:val="18"/>
          <w:szCs w:val="18"/>
        </w:rPr>
      </w:pPr>
      <w:r>
        <w:rPr>
          <w:rStyle w:val="eop"/>
          <w:rFonts w:ascii="Calibri" w:hAnsi="Calibri" w:cs="Calibri"/>
          <w:sz w:val="22"/>
          <w:szCs w:val="22"/>
        </w:rPr>
        <w:t> </w:t>
      </w:r>
      <w:r w:rsidR="005B01A0">
        <w:rPr>
          <w:rFonts w:ascii="Candara" w:hAnsi="Candara"/>
          <w:b/>
          <w:bCs/>
          <w:noProof/>
        </w:rPr>
        <w:drawing>
          <wp:inline distT="0" distB="0" distL="0" distR="0" wp14:anchorId="477C84F3" wp14:editId="0F053546">
            <wp:extent cx="1676400" cy="469900"/>
            <wp:effectExtent l="0" t="0" r="0" b="0"/>
            <wp:docPr id="1" name="Picture 1" descr="A picture containing athletic game,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thletic game, spo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6400" cy="469900"/>
                    </a:xfrm>
                    <a:prstGeom prst="rect">
                      <a:avLst/>
                    </a:prstGeom>
                  </pic:spPr>
                </pic:pic>
              </a:graphicData>
            </a:graphic>
          </wp:inline>
        </w:drawing>
      </w:r>
    </w:p>
    <w:p w14:paraId="6D7FCA57" w14:textId="098B2802" w:rsidR="004C34C7" w:rsidRPr="008236C2" w:rsidRDefault="002F5941" w:rsidP="00B13B21">
      <w:pPr>
        <w:pStyle w:val="paragraph"/>
        <w:spacing w:before="0" w:beforeAutospacing="0" w:after="0" w:afterAutospacing="0"/>
        <w:ind w:left="2160" w:firstLine="5040"/>
        <w:textAlignment w:val="baseline"/>
        <w:rPr>
          <w:rFonts w:ascii="Segoe UI" w:hAnsi="Segoe UI" w:cs="Segoe UI"/>
          <w:sz w:val="18"/>
          <w:szCs w:val="18"/>
        </w:rPr>
      </w:pPr>
      <w:r>
        <w:rPr>
          <w:rStyle w:val="normaltextrun"/>
          <w:rFonts w:ascii="Calibri" w:hAnsi="Calibri" w:cs="Calibri"/>
          <w:b/>
          <w:bCs/>
          <w:sz w:val="22"/>
          <w:szCs w:val="22"/>
        </w:rPr>
        <w:t>Director</w:t>
      </w:r>
      <w:r>
        <w:rPr>
          <w:rStyle w:val="eop"/>
          <w:rFonts w:ascii="Calibri" w:hAnsi="Calibri" w:cs="Calibri"/>
          <w:sz w:val="22"/>
          <w:szCs w:val="22"/>
        </w:rPr>
        <w:t> </w:t>
      </w:r>
    </w:p>
    <w:sectPr w:rsidR="004C34C7" w:rsidRPr="008236C2" w:rsidSect="006516CD">
      <w:headerReference w:type="default" r:id="rId11"/>
      <w:footerReference w:type="default" r:id="rId12"/>
      <w:pgSz w:w="11906" w:h="16838"/>
      <w:pgMar w:top="1440" w:right="1440" w:bottom="1440" w:left="1440" w:header="1191" w:footer="1191" w:gutter="0"/>
      <w:pgBorders w:offsetFrom="page">
        <w:top w:val="single" w:sz="8" w:space="24" w:color="0000FF"/>
        <w:left w:val="single" w:sz="8" w:space="24" w:color="0000FF"/>
        <w:bottom w:val="single" w:sz="8" w:space="24" w:color="0000FF"/>
        <w:right w:val="single" w:sz="8" w:space="24" w:color="0000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18A2C" w14:textId="77777777" w:rsidR="0016177A" w:rsidRDefault="0016177A" w:rsidP="0049017B">
      <w:pPr>
        <w:spacing w:after="0" w:line="240" w:lineRule="auto"/>
      </w:pPr>
      <w:r>
        <w:separator/>
      </w:r>
    </w:p>
  </w:endnote>
  <w:endnote w:type="continuationSeparator" w:id="0">
    <w:p w14:paraId="29A8DE91" w14:textId="77777777" w:rsidR="0016177A" w:rsidRDefault="0016177A" w:rsidP="0049017B">
      <w:pPr>
        <w:spacing w:after="0" w:line="240" w:lineRule="auto"/>
      </w:pPr>
      <w:r>
        <w:continuationSeparator/>
      </w:r>
    </w:p>
  </w:endnote>
  <w:endnote w:type="continuationNotice" w:id="1">
    <w:p w14:paraId="1C2A6B5E" w14:textId="77777777" w:rsidR="0016177A" w:rsidRDefault="001617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342318"/>
      <w:docPartObj>
        <w:docPartGallery w:val="Page Numbers (Bottom of Page)"/>
        <w:docPartUnique/>
      </w:docPartObj>
    </w:sdtPr>
    <w:sdtEndPr>
      <w:rPr>
        <w:noProof/>
      </w:rPr>
    </w:sdtEndPr>
    <w:sdtContent>
      <w:p w14:paraId="638764D2" w14:textId="59BD4346" w:rsidR="00634DB0" w:rsidRDefault="00634D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C246FD" w14:textId="77777777" w:rsidR="00634DB0" w:rsidRDefault="00634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BD5C9" w14:textId="77777777" w:rsidR="0016177A" w:rsidRDefault="0016177A" w:rsidP="0049017B">
      <w:pPr>
        <w:spacing w:after="0" w:line="240" w:lineRule="auto"/>
      </w:pPr>
      <w:r>
        <w:separator/>
      </w:r>
    </w:p>
  </w:footnote>
  <w:footnote w:type="continuationSeparator" w:id="0">
    <w:p w14:paraId="73793DB0" w14:textId="77777777" w:rsidR="0016177A" w:rsidRDefault="0016177A" w:rsidP="0049017B">
      <w:pPr>
        <w:spacing w:after="0" w:line="240" w:lineRule="auto"/>
      </w:pPr>
      <w:r>
        <w:continuationSeparator/>
      </w:r>
    </w:p>
  </w:footnote>
  <w:footnote w:type="continuationNotice" w:id="1">
    <w:p w14:paraId="7B760E50" w14:textId="77777777" w:rsidR="0016177A" w:rsidRDefault="001617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right"/>
      <w:tblLook w:val="04A0" w:firstRow="1" w:lastRow="0" w:firstColumn="1" w:lastColumn="0" w:noHBand="0" w:noVBand="1"/>
    </w:tblPr>
    <w:tblGrid>
      <w:gridCol w:w="2547"/>
      <w:gridCol w:w="4111"/>
    </w:tblGrid>
    <w:tr w:rsidR="00F535AB" w14:paraId="083BF319" w14:textId="77777777" w:rsidTr="00F535AB">
      <w:trPr>
        <w:jc w:val="right"/>
      </w:trPr>
      <w:tc>
        <w:tcPr>
          <w:tcW w:w="2547" w:type="dxa"/>
        </w:tcPr>
        <w:p w14:paraId="64F985A1" w14:textId="4BF2F53D" w:rsidR="00F535AB" w:rsidRPr="00E56D82" w:rsidRDefault="00F535AB" w:rsidP="00F535AB">
          <w:pPr>
            <w:ind w:firstLine="26"/>
            <w:rPr>
              <w:rFonts w:ascii="Candara" w:hAnsi="Candara"/>
            </w:rPr>
          </w:pPr>
          <w:r w:rsidRPr="00E56D82">
            <w:rPr>
              <w:rFonts w:ascii="Candara" w:hAnsi="Candara"/>
            </w:rPr>
            <w:t>Policy:</w:t>
          </w:r>
        </w:p>
      </w:tc>
      <w:tc>
        <w:tcPr>
          <w:tcW w:w="4111" w:type="dxa"/>
        </w:tcPr>
        <w:p w14:paraId="18EE478F" w14:textId="576BAE32" w:rsidR="00F535AB" w:rsidRPr="00E56D82" w:rsidRDefault="00702DD6" w:rsidP="006516CD">
          <w:pPr>
            <w:rPr>
              <w:rFonts w:ascii="Candara" w:hAnsi="Candara"/>
            </w:rPr>
          </w:pPr>
          <w:r>
            <w:rPr>
              <w:rFonts w:ascii="Candara" w:hAnsi="Candara"/>
            </w:rPr>
            <w:t xml:space="preserve">Health and Safety Policy </w:t>
          </w:r>
        </w:p>
      </w:tc>
    </w:tr>
    <w:tr w:rsidR="00F535AB" w14:paraId="673B77B9" w14:textId="77777777" w:rsidTr="00F535AB">
      <w:trPr>
        <w:jc w:val="right"/>
      </w:trPr>
      <w:tc>
        <w:tcPr>
          <w:tcW w:w="2547" w:type="dxa"/>
        </w:tcPr>
        <w:p w14:paraId="2F6B1F6E" w14:textId="311469E5" w:rsidR="00F535AB" w:rsidRPr="00E56D82" w:rsidRDefault="00F535AB" w:rsidP="00F535AB">
          <w:pPr>
            <w:ind w:firstLine="26"/>
            <w:rPr>
              <w:rFonts w:ascii="Candara" w:hAnsi="Candara"/>
            </w:rPr>
          </w:pPr>
          <w:r w:rsidRPr="00E56D82">
            <w:rPr>
              <w:rFonts w:ascii="Candara" w:hAnsi="Candara"/>
            </w:rPr>
            <w:t>Policy Number:</w:t>
          </w:r>
        </w:p>
      </w:tc>
      <w:tc>
        <w:tcPr>
          <w:tcW w:w="4111" w:type="dxa"/>
        </w:tcPr>
        <w:p w14:paraId="7EE9B7C2" w14:textId="22F92309" w:rsidR="00F535AB" w:rsidRPr="00E56D82" w:rsidRDefault="00702DD6" w:rsidP="006516CD">
          <w:pPr>
            <w:rPr>
              <w:rFonts w:ascii="Candara" w:hAnsi="Candara"/>
            </w:rPr>
          </w:pPr>
          <w:r>
            <w:rPr>
              <w:rFonts w:ascii="Candara" w:hAnsi="Candara"/>
            </w:rPr>
            <w:t>QES-P-001</w:t>
          </w:r>
        </w:p>
      </w:tc>
    </w:tr>
    <w:tr w:rsidR="00F535AB" w14:paraId="259E1740" w14:textId="77777777" w:rsidTr="00F535AB">
      <w:trPr>
        <w:jc w:val="right"/>
      </w:trPr>
      <w:tc>
        <w:tcPr>
          <w:tcW w:w="2547" w:type="dxa"/>
        </w:tcPr>
        <w:p w14:paraId="3ECF2068" w14:textId="1037C007" w:rsidR="00F535AB" w:rsidRPr="00E56D82" w:rsidRDefault="00F535AB" w:rsidP="00F535AB">
          <w:pPr>
            <w:ind w:firstLine="26"/>
            <w:rPr>
              <w:rFonts w:ascii="Candara" w:hAnsi="Candara"/>
            </w:rPr>
          </w:pPr>
          <w:r w:rsidRPr="00E56D82">
            <w:rPr>
              <w:rFonts w:ascii="Candara" w:hAnsi="Candara"/>
            </w:rPr>
            <w:t>Date:</w:t>
          </w:r>
        </w:p>
      </w:tc>
      <w:tc>
        <w:tcPr>
          <w:tcW w:w="4111" w:type="dxa"/>
        </w:tcPr>
        <w:p w14:paraId="32208BC0" w14:textId="2D5413A4" w:rsidR="00F535AB" w:rsidRPr="00E56D82" w:rsidRDefault="00702DD6" w:rsidP="006516CD">
          <w:pPr>
            <w:rPr>
              <w:rFonts w:ascii="Candara" w:hAnsi="Candara"/>
            </w:rPr>
          </w:pPr>
          <w:r>
            <w:rPr>
              <w:rFonts w:ascii="Candara" w:hAnsi="Candara"/>
            </w:rPr>
            <w:t>02</w:t>
          </w:r>
          <w:r w:rsidRPr="00702DD6">
            <w:rPr>
              <w:rFonts w:ascii="Candara" w:hAnsi="Candara"/>
              <w:vertAlign w:val="superscript"/>
            </w:rPr>
            <w:t>nd</w:t>
          </w:r>
          <w:r>
            <w:rPr>
              <w:rFonts w:ascii="Candara" w:hAnsi="Candara"/>
            </w:rPr>
            <w:t xml:space="preserve"> December 2022</w:t>
          </w:r>
        </w:p>
      </w:tc>
    </w:tr>
    <w:tr w:rsidR="00F535AB" w14:paraId="3F70CE45" w14:textId="77777777" w:rsidTr="00F535AB">
      <w:trPr>
        <w:jc w:val="right"/>
      </w:trPr>
      <w:tc>
        <w:tcPr>
          <w:tcW w:w="2547" w:type="dxa"/>
        </w:tcPr>
        <w:p w14:paraId="48EB1028" w14:textId="1B789DFD" w:rsidR="00F535AB" w:rsidRPr="00E56D82" w:rsidRDefault="00F535AB" w:rsidP="00F535AB">
          <w:pPr>
            <w:ind w:firstLine="26"/>
            <w:rPr>
              <w:rFonts w:ascii="Candara" w:hAnsi="Candara"/>
            </w:rPr>
          </w:pPr>
          <w:r w:rsidRPr="00E56D82">
            <w:rPr>
              <w:rFonts w:ascii="Candara" w:hAnsi="Candara"/>
            </w:rPr>
            <w:t>Review Date:</w:t>
          </w:r>
        </w:p>
      </w:tc>
      <w:tc>
        <w:tcPr>
          <w:tcW w:w="4111" w:type="dxa"/>
        </w:tcPr>
        <w:p w14:paraId="6F6CE3EC" w14:textId="4B5DAED0" w:rsidR="00F535AB" w:rsidRPr="00E56D82" w:rsidRDefault="00702DD6" w:rsidP="006516CD">
          <w:pPr>
            <w:rPr>
              <w:rFonts w:ascii="Candara" w:hAnsi="Candara"/>
            </w:rPr>
          </w:pPr>
          <w:r>
            <w:rPr>
              <w:rFonts w:ascii="Candara" w:hAnsi="Candara"/>
            </w:rPr>
            <w:t>02</w:t>
          </w:r>
          <w:r w:rsidRPr="00702DD6">
            <w:rPr>
              <w:rFonts w:ascii="Candara" w:hAnsi="Candara"/>
              <w:vertAlign w:val="superscript"/>
            </w:rPr>
            <w:t>nd</w:t>
          </w:r>
          <w:r>
            <w:rPr>
              <w:rFonts w:ascii="Candara" w:hAnsi="Candara"/>
            </w:rPr>
            <w:t xml:space="preserve"> December 2023</w:t>
          </w:r>
        </w:p>
      </w:tc>
    </w:tr>
    <w:tr w:rsidR="00F535AB" w14:paraId="2B3BDCC9" w14:textId="77777777" w:rsidTr="00F535AB">
      <w:trPr>
        <w:jc w:val="right"/>
      </w:trPr>
      <w:tc>
        <w:tcPr>
          <w:tcW w:w="2547" w:type="dxa"/>
        </w:tcPr>
        <w:p w14:paraId="7909CEAE" w14:textId="4E5843E3" w:rsidR="00F535AB" w:rsidRPr="00E56D82" w:rsidRDefault="00F535AB" w:rsidP="00F535AB">
          <w:pPr>
            <w:ind w:firstLine="26"/>
            <w:rPr>
              <w:rFonts w:ascii="Candara" w:hAnsi="Candara"/>
            </w:rPr>
          </w:pPr>
          <w:r w:rsidRPr="00E56D82">
            <w:rPr>
              <w:rFonts w:ascii="Candara" w:hAnsi="Candara"/>
            </w:rPr>
            <w:t>Issue:</w:t>
          </w:r>
        </w:p>
      </w:tc>
      <w:tc>
        <w:tcPr>
          <w:tcW w:w="4111" w:type="dxa"/>
        </w:tcPr>
        <w:p w14:paraId="65A5F884" w14:textId="74173D35" w:rsidR="00702DD6" w:rsidRPr="00E56D82" w:rsidRDefault="00702DD6" w:rsidP="006516CD">
          <w:pPr>
            <w:rPr>
              <w:rFonts w:ascii="Candara" w:hAnsi="Candara"/>
            </w:rPr>
          </w:pPr>
          <w:r>
            <w:rPr>
              <w:rFonts w:ascii="Candara" w:hAnsi="Candara"/>
            </w:rPr>
            <w:t>1</w:t>
          </w:r>
        </w:p>
      </w:tc>
    </w:tr>
  </w:tbl>
  <w:p w14:paraId="21B4889A" w14:textId="673C9E1C" w:rsidR="0049017B" w:rsidRDefault="006516CD">
    <w:pPr>
      <w:pStyle w:val="Header"/>
    </w:pPr>
    <w:r>
      <w:rPr>
        <w:rFonts w:ascii="Bradley Hand ITC" w:hAnsi="Bradley Hand ITC"/>
        <w:b/>
        <w:bCs/>
        <w:noProof/>
        <w:sz w:val="28"/>
        <w:szCs w:val="28"/>
        <w:lang w:eastAsia="en-GB"/>
      </w:rPr>
      <w:drawing>
        <wp:anchor distT="0" distB="0" distL="114300" distR="114300" simplePos="0" relativeHeight="251658240" behindDoc="1" locked="0" layoutInCell="1" allowOverlap="1" wp14:anchorId="70D78E3D" wp14:editId="2FA0E8E8">
          <wp:simplePos x="0" y="0"/>
          <wp:positionH relativeFrom="margin">
            <wp:posOffset>-116840</wp:posOffset>
          </wp:positionH>
          <wp:positionV relativeFrom="paragraph">
            <wp:posOffset>-1088390</wp:posOffset>
          </wp:positionV>
          <wp:extent cx="1416050" cy="1005840"/>
          <wp:effectExtent l="0" t="0" r="0" b="3810"/>
          <wp:wrapTight wrapText="bothSides">
            <wp:wrapPolygon edited="0">
              <wp:start x="0" y="0"/>
              <wp:lineTo x="0" y="21273"/>
              <wp:lineTo x="21213" y="21273"/>
              <wp:lineTo x="21213" y="0"/>
              <wp:lineTo x="0" y="0"/>
            </wp:wrapPolygon>
          </wp:wrapTight>
          <wp:docPr id="4" name="Picture 4" descr="Qualitech ma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litech master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16050"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7589F"/>
    <w:multiLevelType w:val="multilevel"/>
    <w:tmpl w:val="0D24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2367DE"/>
    <w:multiLevelType w:val="multilevel"/>
    <w:tmpl w:val="F25E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9B0DB7"/>
    <w:multiLevelType w:val="multilevel"/>
    <w:tmpl w:val="BB76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70813614">
    <w:abstractNumId w:val="1"/>
  </w:num>
  <w:num w:numId="2" w16cid:durableId="320281900">
    <w:abstractNumId w:val="0"/>
  </w:num>
  <w:num w:numId="3" w16cid:durableId="17662265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17B"/>
    <w:rsid w:val="00006198"/>
    <w:rsid w:val="000D2554"/>
    <w:rsid w:val="0016177A"/>
    <w:rsid w:val="001C0472"/>
    <w:rsid w:val="00291E31"/>
    <w:rsid w:val="002F5941"/>
    <w:rsid w:val="004813BC"/>
    <w:rsid w:val="0049017B"/>
    <w:rsid w:val="004A26CC"/>
    <w:rsid w:val="004C34C7"/>
    <w:rsid w:val="005B01A0"/>
    <w:rsid w:val="00634DB0"/>
    <w:rsid w:val="006516CD"/>
    <w:rsid w:val="00702DD6"/>
    <w:rsid w:val="007A6FD9"/>
    <w:rsid w:val="007F3EFA"/>
    <w:rsid w:val="008236C2"/>
    <w:rsid w:val="00984CF0"/>
    <w:rsid w:val="00B13B21"/>
    <w:rsid w:val="00C768FE"/>
    <w:rsid w:val="00CB76C2"/>
    <w:rsid w:val="00DC4F79"/>
    <w:rsid w:val="00E1384F"/>
    <w:rsid w:val="00E56D82"/>
    <w:rsid w:val="00F535AB"/>
    <w:rsid w:val="63D1D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CBF6A"/>
  <w15:chartTrackingRefBased/>
  <w15:docId w15:val="{34CFF51E-5F07-48BA-973C-B74F217D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1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17B"/>
  </w:style>
  <w:style w:type="paragraph" w:styleId="Footer">
    <w:name w:val="footer"/>
    <w:basedOn w:val="Normal"/>
    <w:link w:val="FooterChar"/>
    <w:uiPriority w:val="99"/>
    <w:unhideWhenUsed/>
    <w:rsid w:val="004901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17B"/>
  </w:style>
  <w:style w:type="paragraph" w:customStyle="1" w:styleId="paragraph">
    <w:name w:val="paragraph"/>
    <w:basedOn w:val="Normal"/>
    <w:rsid w:val="002F59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F5941"/>
  </w:style>
  <w:style w:type="character" w:customStyle="1" w:styleId="eop">
    <w:name w:val="eop"/>
    <w:basedOn w:val="DefaultParagraphFont"/>
    <w:rsid w:val="002F5941"/>
  </w:style>
  <w:style w:type="character" w:customStyle="1" w:styleId="tabchar">
    <w:name w:val="tabchar"/>
    <w:basedOn w:val="DefaultParagraphFont"/>
    <w:rsid w:val="002F5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132800">
      <w:bodyDiv w:val="1"/>
      <w:marLeft w:val="0"/>
      <w:marRight w:val="0"/>
      <w:marTop w:val="0"/>
      <w:marBottom w:val="0"/>
      <w:divBdr>
        <w:top w:val="none" w:sz="0" w:space="0" w:color="auto"/>
        <w:left w:val="none" w:sz="0" w:space="0" w:color="auto"/>
        <w:bottom w:val="none" w:sz="0" w:space="0" w:color="auto"/>
        <w:right w:val="none" w:sz="0" w:space="0" w:color="auto"/>
      </w:divBdr>
      <w:divsChild>
        <w:div w:id="83036946">
          <w:marLeft w:val="0"/>
          <w:marRight w:val="0"/>
          <w:marTop w:val="0"/>
          <w:marBottom w:val="0"/>
          <w:divBdr>
            <w:top w:val="none" w:sz="0" w:space="0" w:color="auto"/>
            <w:left w:val="none" w:sz="0" w:space="0" w:color="auto"/>
            <w:bottom w:val="none" w:sz="0" w:space="0" w:color="auto"/>
            <w:right w:val="none" w:sz="0" w:space="0" w:color="auto"/>
          </w:divBdr>
        </w:div>
        <w:div w:id="262613368">
          <w:marLeft w:val="0"/>
          <w:marRight w:val="0"/>
          <w:marTop w:val="0"/>
          <w:marBottom w:val="0"/>
          <w:divBdr>
            <w:top w:val="none" w:sz="0" w:space="0" w:color="auto"/>
            <w:left w:val="none" w:sz="0" w:space="0" w:color="auto"/>
            <w:bottom w:val="none" w:sz="0" w:space="0" w:color="auto"/>
            <w:right w:val="none" w:sz="0" w:space="0" w:color="auto"/>
          </w:divBdr>
        </w:div>
        <w:div w:id="291176812">
          <w:marLeft w:val="0"/>
          <w:marRight w:val="0"/>
          <w:marTop w:val="0"/>
          <w:marBottom w:val="0"/>
          <w:divBdr>
            <w:top w:val="none" w:sz="0" w:space="0" w:color="auto"/>
            <w:left w:val="none" w:sz="0" w:space="0" w:color="auto"/>
            <w:bottom w:val="none" w:sz="0" w:space="0" w:color="auto"/>
            <w:right w:val="none" w:sz="0" w:space="0" w:color="auto"/>
          </w:divBdr>
        </w:div>
        <w:div w:id="381826115">
          <w:marLeft w:val="0"/>
          <w:marRight w:val="0"/>
          <w:marTop w:val="0"/>
          <w:marBottom w:val="0"/>
          <w:divBdr>
            <w:top w:val="none" w:sz="0" w:space="0" w:color="auto"/>
            <w:left w:val="none" w:sz="0" w:space="0" w:color="auto"/>
            <w:bottom w:val="none" w:sz="0" w:space="0" w:color="auto"/>
            <w:right w:val="none" w:sz="0" w:space="0" w:color="auto"/>
          </w:divBdr>
          <w:divsChild>
            <w:div w:id="1514756950">
              <w:marLeft w:val="0"/>
              <w:marRight w:val="0"/>
              <w:marTop w:val="0"/>
              <w:marBottom w:val="0"/>
              <w:divBdr>
                <w:top w:val="none" w:sz="0" w:space="0" w:color="auto"/>
                <w:left w:val="none" w:sz="0" w:space="0" w:color="auto"/>
                <w:bottom w:val="none" w:sz="0" w:space="0" w:color="auto"/>
                <w:right w:val="none" w:sz="0" w:space="0" w:color="auto"/>
              </w:divBdr>
            </w:div>
          </w:divsChild>
        </w:div>
        <w:div w:id="441193425">
          <w:marLeft w:val="0"/>
          <w:marRight w:val="0"/>
          <w:marTop w:val="0"/>
          <w:marBottom w:val="0"/>
          <w:divBdr>
            <w:top w:val="none" w:sz="0" w:space="0" w:color="auto"/>
            <w:left w:val="none" w:sz="0" w:space="0" w:color="auto"/>
            <w:bottom w:val="none" w:sz="0" w:space="0" w:color="auto"/>
            <w:right w:val="none" w:sz="0" w:space="0" w:color="auto"/>
          </w:divBdr>
        </w:div>
        <w:div w:id="639775459">
          <w:marLeft w:val="0"/>
          <w:marRight w:val="0"/>
          <w:marTop w:val="0"/>
          <w:marBottom w:val="0"/>
          <w:divBdr>
            <w:top w:val="none" w:sz="0" w:space="0" w:color="auto"/>
            <w:left w:val="none" w:sz="0" w:space="0" w:color="auto"/>
            <w:bottom w:val="none" w:sz="0" w:space="0" w:color="auto"/>
            <w:right w:val="none" w:sz="0" w:space="0" w:color="auto"/>
          </w:divBdr>
          <w:divsChild>
            <w:div w:id="263804351">
              <w:marLeft w:val="0"/>
              <w:marRight w:val="0"/>
              <w:marTop w:val="0"/>
              <w:marBottom w:val="0"/>
              <w:divBdr>
                <w:top w:val="none" w:sz="0" w:space="0" w:color="auto"/>
                <w:left w:val="none" w:sz="0" w:space="0" w:color="auto"/>
                <w:bottom w:val="none" w:sz="0" w:space="0" w:color="auto"/>
                <w:right w:val="none" w:sz="0" w:space="0" w:color="auto"/>
              </w:divBdr>
            </w:div>
          </w:divsChild>
        </w:div>
        <w:div w:id="709766258">
          <w:marLeft w:val="0"/>
          <w:marRight w:val="0"/>
          <w:marTop w:val="0"/>
          <w:marBottom w:val="0"/>
          <w:divBdr>
            <w:top w:val="none" w:sz="0" w:space="0" w:color="auto"/>
            <w:left w:val="none" w:sz="0" w:space="0" w:color="auto"/>
            <w:bottom w:val="none" w:sz="0" w:space="0" w:color="auto"/>
            <w:right w:val="none" w:sz="0" w:space="0" w:color="auto"/>
          </w:divBdr>
        </w:div>
        <w:div w:id="1174223064">
          <w:marLeft w:val="0"/>
          <w:marRight w:val="0"/>
          <w:marTop w:val="0"/>
          <w:marBottom w:val="0"/>
          <w:divBdr>
            <w:top w:val="none" w:sz="0" w:space="0" w:color="auto"/>
            <w:left w:val="none" w:sz="0" w:space="0" w:color="auto"/>
            <w:bottom w:val="none" w:sz="0" w:space="0" w:color="auto"/>
            <w:right w:val="none" w:sz="0" w:space="0" w:color="auto"/>
          </w:divBdr>
        </w:div>
        <w:div w:id="1640643948">
          <w:marLeft w:val="0"/>
          <w:marRight w:val="0"/>
          <w:marTop w:val="0"/>
          <w:marBottom w:val="0"/>
          <w:divBdr>
            <w:top w:val="none" w:sz="0" w:space="0" w:color="auto"/>
            <w:left w:val="none" w:sz="0" w:space="0" w:color="auto"/>
            <w:bottom w:val="none" w:sz="0" w:space="0" w:color="auto"/>
            <w:right w:val="none" w:sz="0" w:space="0" w:color="auto"/>
          </w:divBdr>
        </w:div>
        <w:div w:id="1792892224">
          <w:marLeft w:val="0"/>
          <w:marRight w:val="0"/>
          <w:marTop w:val="0"/>
          <w:marBottom w:val="0"/>
          <w:divBdr>
            <w:top w:val="none" w:sz="0" w:space="0" w:color="auto"/>
            <w:left w:val="none" w:sz="0" w:space="0" w:color="auto"/>
            <w:bottom w:val="none" w:sz="0" w:space="0" w:color="auto"/>
            <w:right w:val="none" w:sz="0" w:space="0" w:color="auto"/>
          </w:divBdr>
        </w:div>
        <w:div w:id="1917477062">
          <w:marLeft w:val="0"/>
          <w:marRight w:val="0"/>
          <w:marTop w:val="0"/>
          <w:marBottom w:val="0"/>
          <w:divBdr>
            <w:top w:val="none" w:sz="0" w:space="0" w:color="auto"/>
            <w:left w:val="none" w:sz="0" w:space="0" w:color="auto"/>
            <w:bottom w:val="none" w:sz="0" w:space="0" w:color="auto"/>
            <w:right w:val="none" w:sz="0" w:space="0" w:color="auto"/>
          </w:divBdr>
        </w:div>
        <w:div w:id="2134981222">
          <w:marLeft w:val="0"/>
          <w:marRight w:val="0"/>
          <w:marTop w:val="0"/>
          <w:marBottom w:val="0"/>
          <w:divBdr>
            <w:top w:val="none" w:sz="0" w:space="0" w:color="auto"/>
            <w:left w:val="none" w:sz="0" w:space="0" w:color="auto"/>
            <w:bottom w:val="none" w:sz="0" w:space="0" w:color="auto"/>
            <w:right w:val="none" w:sz="0" w:space="0" w:color="auto"/>
          </w:divBdr>
          <w:divsChild>
            <w:div w:id="292175308">
              <w:marLeft w:val="0"/>
              <w:marRight w:val="0"/>
              <w:marTop w:val="0"/>
              <w:marBottom w:val="0"/>
              <w:divBdr>
                <w:top w:val="none" w:sz="0" w:space="0" w:color="auto"/>
                <w:left w:val="none" w:sz="0" w:space="0" w:color="auto"/>
                <w:bottom w:val="none" w:sz="0" w:space="0" w:color="auto"/>
                <w:right w:val="none" w:sz="0" w:space="0" w:color="auto"/>
              </w:divBdr>
            </w:div>
            <w:div w:id="1023365594">
              <w:marLeft w:val="0"/>
              <w:marRight w:val="0"/>
              <w:marTop w:val="0"/>
              <w:marBottom w:val="0"/>
              <w:divBdr>
                <w:top w:val="none" w:sz="0" w:space="0" w:color="auto"/>
                <w:left w:val="none" w:sz="0" w:space="0" w:color="auto"/>
                <w:bottom w:val="none" w:sz="0" w:space="0" w:color="auto"/>
                <w:right w:val="none" w:sz="0" w:space="0" w:color="auto"/>
              </w:divBdr>
            </w:div>
            <w:div w:id="1063869370">
              <w:marLeft w:val="0"/>
              <w:marRight w:val="0"/>
              <w:marTop w:val="0"/>
              <w:marBottom w:val="0"/>
              <w:divBdr>
                <w:top w:val="none" w:sz="0" w:space="0" w:color="auto"/>
                <w:left w:val="none" w:sz="0" w:space="0" w:color="auto"/>
                <w:bottom w:val="none" w:sz="0" w:space="0" w:color="auto"/>
                <w:right w:val="none" w:sz="0" w:space="0" w:color="auto"/>
              </w:divBdr>
            </w:div>
            <w:div w:id="1101948196">
              <w:marLeft w:val="0"/>
              <w:marRight w:val="0"/>
              <w:marTop w:val="0"/>
              <w:marBottom w:val="0"/>
              <w:divBdr>
                <w:top w:val="none" w:sz="0" w:space="0" w:color="auto"/>
                <w:left w:val="none" w:sz="0" w:space="0" w:color="auto"/>
                <w:bottom w:val="none" w:sz="0" w:space="0" w:color="auto"/>
                <w:right w:val="none" w:sz="0" w:space="0" w:color="auto"/>
              </w:divBdr>
            </w:div>
            <w:div w:id="11216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8F81C.DBEF379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7104a76-96a4-4900-88e6-506c8d9c15e2" xsi:nil="true"/>
    <lcf76f155ced4ddcb4097134ff3c332f xmlns="1a8958d5-b83b-487a-a063-714acbf1077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650F520E4C1043928A710B78458E64" ma:contentTypeVersion="16" ma:contentTypeDescription="Create a new document." ma:contentTypeScope="" ma:versionID="439b4ec5c6011a35b90859fe0b926430">
  <xsd:schema xmlns:xsd="http://www.w3.org/2001/XMLSchema" xmlns:xs="http://www.w3.org/2001/XMLSchema" xmlns:p="http://schemas.microsoft.com/office/2006/metadata/properties" xmlns:ns2="1a8958d5-b83b-487a-a063-714acbf1077a" xmlns:ns3="77104a76-96a4-4900-88e6-506c8d9c15e2" targetNamespace="http://schemas.microsoft.com/office/2006/metadata/properties" ma:root="true" ma:fieldsID="d5ba18c9d5fc741a583e55f255610849" ns2:_="" ns3:_="">
    <xsd:import namespace="1a8958d5-b83b-487a-a063-714acbf1077a"/>
    <xsd:import namespace="77104a76-96a4-4900-88e6-506c8d9c15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SearchProperties"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958d5-b83b-487a-a063-714acbf107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778decf-c6e9-4d7f-91e0-3c5f9e66cfa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104a76-96a4-4900-88e6-506c8d9c15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b61520b-9d5f-4414-a869-742b1fb9f1c7}" ma:internalName="TaxCatchAll" ma:showField="CatchAllData" ma:web="77104a76-96a4-4900-88e6-506c8d9c15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7F2704-D1BD-46F8-ACF4-572DA86A09B2}">
  <ds:schemaRefs>
    <ds:schemaRef ds:uri="http://schemas.microsoft.com/sharepoint/v3/contenttype/forms"/>
  </ds:schemaRefs>
</ds:datastoreItem>
</file>

<file path=customXml/itemProps2.xml><?xml version="1.0" encoding="utf-8"?>
<ds:datastoreItem xmlns:ds="http://schemas.openxmlformats.org/officeDocument/2006/customXml" ds:itemID="{789B3A9C-CAE5-445E-A214-79032B21ED79}">
  <ds:schemaRefs>
    <ds:schemaRef ds:uri="http://schemas.microsoft.com/office/2006/metadata/properties"/>
    <ds:schemaRef ds:uri="http://schemas.microsoft.com/office/infopath/2007/PartnerControls"/>
    <ds:schemaRef ds:uri="77104a76-96a4-4900-88e6-506c8d9c15e2"/>
    <ds:schemaRef ds:uri="1a8958d5-b83b-487a-a063-714acbf1077a"/>
  </ds:schemaRefs>
</ds:datastoreItem>
</file>

<file path=customXml/itemProps3.xml><?xml version="1.0" encoding="utf-8"?>
<ds:datastoreItem xmlns:ds="http://schemas.openxmlformats.org/officeDocument/2006/customXml" ds:itemID="{E36814C4-0601-4538-9DB6-A473E14B8F44}"/>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Shanice Lowe</dc:creator>
  <cp:keywords/>
  <dc:description/>
  <cp:lastModifiedBy>Matthew Dodd</cp:lastModifiedBy>
  <cp:revision>3</cp:revision>
  <dcterms:created xsi:type="dcterms:W3CDTF">2023-01-20T11:09:00Z</dcterms:created>
  <dcterms:modified xsi:type="dcterms:W3CDTF">2023-01-20T11:09:00Z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0x0101000D650F520E4C1043928A710B78458E64</vt:lpwstr>
  </property>
  <property fmtid="{D5CDD505-2E9C-101B-9397-08002B2CF9AE}" pid="3" name="MediaServiceImageTags">
    <vt:lpwstr/>
  </property>
</Properties>
</file>